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79689.xml.htm"/>
      <w:bookmarkStart w:id="1" w:name="kswkform4_17883796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Jenke Wade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15147 N. SCOTTSDALE RD. STE H300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UNIVERSAL ELECTRONICS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UEIC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("RSUs") granted on August 31, 2026, each of which represents a contingent right to receive one share of the Issuer's common stock, with 1/3 of the RSUs vesting on each of the first three anniversaries of the grant date, subject to the Reporting Person's continued service with the Issuer through the applicable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Wade Jenke, by Ryan Hochgesang pursuant to limited power of attorney dated December 30, 2025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3151" TargetMode="External"/><Relationship Id="rId5" Type="http://schemas.openxmlformats.org/officeDocument/2006/relationships/hyperlink" Target="http://www.sec.gov/cgi-bin/browse-edgar?action=getcompany&amp;CIK=00001019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3440</Characters>
  <CharactersWithSpaces>4010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